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655AA2" w:rsidRPr="00655AA2" w:rsidTr="00655AA2">
        <w:tc>
          <w:tcPr>
            <w:tcW w:w="4672" w:type="dxa"/>
          </w:tcPr>
          <w:p w:rsidR="00655AA2" w:rsidRPr="00655AA2" w:rsidRDefault="00655AA2" w:rsidP="00655AA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3" w:type="dxa"/>
          </w:tcPr>
          <w:p w:rsidR="00655AA2" w:rsidRPr="00655AA2" w:rsidRDefault="00655AA2" w:rsidP="00655A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5AA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55AA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:rsidR="00655AA2" w:rsidRPr="00655AA2" w:rsidRDefault="00655AA2" w:rsidP="00655A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Думы Мошенского м</w:t>
            </w:r>
            <w:r w:rsidRPr="00655AA2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sz w:val="28"/>
                <w:szCs w:val="28"/>
              </w:rPr>
              <w:t>ниципального округа Новгородской области "О бюджете Мошенского муниципального округа на 2026 год и на плановый период 2027 и 2028 годов»</w:t>
            </w:r>
          </w:p>
        </w:tc>
      </w:tr>
    </w:tbl>
    <w:p w:rsidR="00655AA2" w:rsidRPr="00655AA2" w:rsidRDefault="00655AA2" w:rsidP="00655A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5AA2" w:rsidRDefault="003426EF" w:rsidP="003426EF">
      <w:pPr>
        <w:jc w:val="center"/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</w:t>
      </w:r>
      <w:r w:rsidR="00655AA2" w:rsidRPr="00655AA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Распределение бюджетных ассигнований по разделам, подразделам, целевым статьям (муниципальным программам Мошенского муниц</w:t>
      </w:r>
      <w:r w:rsidR="00655AA2" w:rsidRPr="00655AA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</w:t>
      </w:r>
      <w:r w:rsidR="00655AA2" w:rsidRPr="00655AA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пального округа Новгородской области и непрограммным направлен</w:t>
      </w:r>
      <w:r w:rsidR="00655AA2" w:rsidRPr="00655AA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</w:t>
      </w:r>
      <w:r w:rsidR="00655AA2" w:rsidRPr="00655AA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ям деятельности), группам и подгруппам видов расходов классификации расходов бюджета Мошенского муниципального округа Новгородской области на 2026 год и на плановый период 2027 и 2028 годов</w:t>
      </w:r>
    </w:p>
    <w:tbl>
      <w:tblPr>
        <w:tblW w:w="10419" w:type="dxa"/>
        <w:jc w:val="center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6"/>
        <w:gridCol w:w="851"/>
        <w:gridCol w:w="1343"/>
        <w:gridCol w:w="567"/>
        <w:gridCol w:w="1417"/>
        <w:gridCol w:w="1418"/>
        <w:gridCol w:w="1417"/>
      </w:tblGrid>
      <w:tr w:rsidR="00655AA2" w:rsidRPr="00655AA2" w:rsidTr="003D6440">
        <w:trPr>
          <w:trHeight w:hRule="exact" w:val="454"/>
          <w:jc w:val="center"/>
        </w:trPr>
        <w:tc>
          <w:tcPr>
            <w:tcW w:w="340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(тыс. рублей)</w:t>
            </w:r>
          </w:p>
        </w:tc>
      </w:tr>
      <w:tr w:rsidR="00655AA2" w:rsidRPr="00655AA2" w:rsidTr="003D6440">
        <w:trPr>
          <w:trHeight w:val="930"/>
          <w:jc w:val="center"/>
        </w:trPr>
        <w:tc>
          <w:tcPr>
            <w:tcW w:w="3406" w:type="dxa"/>
            <w:shd w:val="clear" w:color="auto" w:fill="auto"/>
            <w:vAlign w:val="center"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</w:t>
            </w:r>
            <w:bookmarkStart w:id="0" w:name="_GoBack"/>
            <w:bookmarkEnd w:id="0"/>
            <w:r w:rsidRPr="00655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РЗ,ПР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2026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2027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2028 год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99 477,39448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78 346,58700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78 396,55400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высшего должностного лица субъекта Российской Федерации и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Глава муниципального обр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Прав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админис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50 420,06323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36 643,18300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36 669,75000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50 420,06323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36 643,18300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36 669,75000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50 420,06323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36 643,18300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36 669,75000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47 105,11323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33 328,23300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33 354,80000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45 812,21323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32 266,73300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32 293,30000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45 812,21323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32 266,73300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32 293,30000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1 292,77467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1 292,77467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1 061,50000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0,12533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0,12533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2 486,80000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71,20000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248,35000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579,80000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Судебная система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полномочий по составлению (изменению) списков кандидатов в прися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финансовых, налоговых и 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8 233,47900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7 177,40000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7 177,40000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"Управление муниципальн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финансами Мошенского муниципального округа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системы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финансов"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5 907,00000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5 069,80000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Контрольно-счетная комиссия Мошенского муниципального округа Новгородской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2 326,47900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2 107,60000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2 107,60000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Председатель Контрольно-счетной комиссии Мошенск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Новгородской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1 242,67000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1 242,67000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Аппарат Контрольно-счетной комиссии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фонды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фонды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средства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36 696,74225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30 859,59400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30 882,69400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5 176,65438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5 176,65438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дошкольного и общего образования"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5 176,65438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межбюджетные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организацию бесплатной перевозки об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общеобразовател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бюджетам муниципальных округов Новгородской обла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на организацию бесплатной перевозки обучающихся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655AA2" w:rsidRPr="00655AA2" w:rsidTr="003D6440">
        <w:trPr>
          <w:trHeight w:val="252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бюджетам муниципальных округов Новгородской обла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на организацию бесплатной перевозки обучающихся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ций(сверх уровня, предусмо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ренного соглашением)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культуры и архи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22 033,55000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22 033,55000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архивного дела Мошенского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условий, отвеча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нормативным требован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хранения архивных док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муниципальных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в сфере бухгалте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и иного обслуживания"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21 983,55000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19 775,45000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19 775,45000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муниципальных учреждений в сфере бухгалтерского и иного (хозяйственно-технического) обслуживания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18 782,30000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17 937,10000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казенных учреждений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17 937,10000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741,20000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741,20000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казенных учреждений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"Цифровая трансформация Мошенского муниципального округа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оритетных региональных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(программ) и (или)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региональных проектов (программ)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оритетного регионального проекта "Безопасный город"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внедрения и эксплуатации аппаратно-программного комплекса "Безопасный город"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Мошенского муниципального округа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развития эле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тронного документооборота в органах местного самоупра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Мошенского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Организация взаимодействия информационных систем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самоуправл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Мошенского 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 региональными и федеральными информац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онными системами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203,71450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203,71450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203,71450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655AA2" w:rsidRPr="00655AA2" w:rsidTr="003D6440">
        <w:trPr>
          <w:trHeight w:val="346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Модернизация 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информационных систем и автоматизированных раб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мест, обеспечивающих межведомственное электро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взаимодействие при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доставлении государственных и муниципальных услуг в электронном виде органами местного самоуправления и подведомственными им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приобретения и внедрения лицензионного программного обеспечения для автоматизированных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мест в Администрации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приобретения и внедрения лицензионного программного обеспечения для автоматизированных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мест в Администрации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36,28550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36,28550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36,28550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приобретения, внедрения и сопровождения российского программного обеспечения, для органов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электронными подписями, работников орг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самоуправления, имеющих право подписи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655AA2" w:rsidRPr="00655AA2" w:rsidTr="003D6440">
        <w:trPr>
          <w:trHeight w:val="315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оритетных региональных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(программ) и (или)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региональных проектов (программ)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оритетного регионального проекта "Практики гражда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участия и гражданское образование"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районов, муниципальных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ругов, городского округа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реализ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муниципальных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(подпрограмм, разд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лов, мероприятий программ) поддержки социально орие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тированных некоммерческих организаций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некоммерческим организациям (за исключен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учреждений,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Проведение мероприятий,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правленных на развитие мес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и обеспечение взаимодействия органов мес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Моше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 Ассоциацией "Совет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655AA2" w:rsidRPr="00655AA2" w:rsidTr="003D6440">
        <w:trPr>
          <w:trHeight w:val="378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Новгородской области в целях реализации иници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проектов, включенных в муниципальные программы муниципальных образований Новгородской области, обе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печивших создание благопр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ятных условий для примен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физическими лицами сп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циального налогового режима "Налог на профессиональный доход"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обеспечение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519,30000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562,90000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519,30000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562,90000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в сфере государственной рег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актов гражданского состояния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517,30000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537,80000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560,90000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475,58000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475,58000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41,72000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57,87000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80,97000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41,72000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57,87000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80,97000</w:t>
            </w:r>
          </w:p>
        </w:tc>
      </w:tr>
      <w:tr w:rsidR="00655AA2" w:rsidRPr="00655AA2" w:rsidTr="003D6440">
        <w:trPr>
          <w:trHeight w:val="378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ООсуществление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отдельных государственных полномочий по определению перечня должностных лиц органов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самоуправления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и 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Новгородской области, уполномоченных 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ставлять протоколы об адм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ниях, предусмотренных соо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ветствующими статьями обл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закона "Об админис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ративных правонарушениях"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72,89387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Расходные обязательства, связанные с осуществлением полномочий старост на терр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Оплата по исполнительным листам по обязательствам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60,89387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35,96694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35,96694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24,92693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Исполнение судебных актов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24,92693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учреждений, не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несенные к муниципальным программам Мошенского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7 072,34400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муниципальных учреждений по обеспечению транспортного обслуживания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7 072,34400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Содержание учреждений по обеспечению транспортного обслуживания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Мобилизационная и внево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сковая подготовка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Руководство и управление в сфере установленных функций органов местного самоупра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полномочий по пе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вичному воинскому учету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642,20000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812,30000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477,25000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541,65000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711,75000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477,25000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541,65000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711,75000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100,55000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4 520,20000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3 036,80000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3 036,80000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пожарная без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пасность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3 906,30000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</w:tr>
      <w:tr w:rsidR="00655AA2" w:rsidRPr="00655AA2" w:rsidTr="003D6440">
        <w:trPr>
          <w:trHeight w:val="315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"Защита населения и террит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обеспечение пожарной безопасности и безопасности людей на водных объектах на территории Мошенского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3 906,30000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3 906,30000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2 559,80000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"Реконструкция,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и поддержание в постоянной готовности сист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оповещения населения Мошенского муниципального округа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системы оповещения населения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"Защита населения и территорий от чрезвычайных ситуаций природного и техн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обеспеч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и безопасности людей на во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объектах"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3 407,10000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2 460,60000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2 460,60000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учреждений, функциониру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сфере защиты насел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от чрезвычайных ситу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2 730,00000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2 578,40000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казенных учреждений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2 578,40000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Создание резерва материал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ресурсов для ликвидации чрезвычайных ситуаций 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Приведение в готовность 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щитных сооружений гражда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обороны, находящихся на балансе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и обеспеч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на территории Мошенского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337,10000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337,10000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337,10000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237,10000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Опашка населенных пунктов, подверженных угрозе лесных пожаров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0310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Другие вопросы в области национальной безопасности и правоохранительной деятел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"Обеспечение общественного порядка и противодействие преступности в Мошенском муниципальном округе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прав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порядка и защиты интересов граждан, совершенствование муниципальной системы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филактики правонарушений, организация и осуществление мероприятий по предупре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экстремизма и терр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в целях разв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добровольных народных формирований на территории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Мероприятия, направленные на профилактику терроризма, экстремизма и других прав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нарушений, в местах массов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пребывания людей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67 697,00552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55 213,90000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56 797,40000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хозяйство и рыб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организации мероприятий при осуществлении деятел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обращению с живо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без владельцев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Транспорт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транспортной си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Мошенского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"Повышение досту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качества транспортн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обслуживания населения"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Оплата выполнения работ, связанных с осуществлением регулярных перевозок автом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бильным транспортом по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гулируемым тарифам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54 190,00000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43 982,30000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45 565,80000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транспортной си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Мошенского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54 190,00000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43 982,30000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45 565,80000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54 190,00000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43 982,30000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45 565,80000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без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пасного и бесперебойного движения автомобильного транспорта по автомобильным дорогам общего пользования местного значения Мошенск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54 190,00000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43 982,30000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45 565,80000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Капитальный ремонт, ремонт и содержание автомобильных дорог общего пользования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значения Мошенского муниципального округа и 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кусственных сооружений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30 170,35406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30 170,35406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30 170,35406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37 118,51000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38 702,01000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на формирование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дорожных фо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655AA2" w:rsidRPr="00655AA2" w:rsidTr="003D6440">
        <w:trPr>
          <w:trHeight w:val="346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округов, городского округа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реализации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вовых актов Правительства Новгородской области по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просам проектирования, строительства, реконструкции, капитального ремонта и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автомобильных дорог общего пользования местного значения или искусственных дорожных сооружений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опасного поведения на дорогах детей дошкольного и школьного возраста, участников доро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движения. Снижение 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личества дорожно-транспортных происшествий с участием пешеходов.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округов, городского округа на формирование 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дорожных фондов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реализации правовых актов Правительства Новгородской области по вопросам проект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рования, строительства,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конструкции, капитального ремонта и ремонта автом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общего пол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местного значения или искусственных дорожных сооружений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349,07951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349,07951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349,07951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2 452,60552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системы управления имуществом в Мошенском муниципальном округе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655AA2" w:rsidRPr="00655AA2" w:rsidTr="003D6440">
        <w:trPr>
          <w:trHeight w:val="252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"Осуществление управления и распоряжения земельными участками, нах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дящимися в собственности Мошенского муниципального округа Новгородской области, и иных полномочий в области земельных отношений"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работ по выпо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 кадастровых работ по земельным участкам,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торые не разграничена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539,35500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(муниципальных) 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539,35500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539,35500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работ по оценке рыночной стоимости земел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участков, государстве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собственность на которые не разграничена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180,64500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180,64500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180,64500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эффе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использования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имущества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проведения оценки рыночной стоимости муниципального имущества для аренды и приватизации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работ по изг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товлению технических планов и актов обследования на об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недвижимого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"Обеспечение экономического развития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1 652,60552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1 652,60552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малого и среднего предпринимательс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субъектов малого и среднего предпринимател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из бюджета Мошенского муниципального округа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торговли и обеспечение прав потребит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1 612,60552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создание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ловий для обеспечения жит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отдаленных и (или) тру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нодоступных населенных пунктов Новгородской обла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услугами торговли посре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мобильных торговых объектов, обеспечивающих доставку и реализацию тов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980,42105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980,42105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юридическим 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индивидуал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 лицам - производ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980,42105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78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создание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ловий для обеспечения жит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отдаленных и (или) тру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нодоступных населенных пунктов Новгородской обла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услугами торговли посре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мобильных торговых объектов, обеспечивающих доставку и реализацию тов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ров(за счет остатка иных 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из областного бюджета прошлых лет)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470,92392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470,92392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индивидуал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 лицам - производ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470,92392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78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из областного бюджета бю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создание условий для обесп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жителей отдаленных и (или) труднодоступных нас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пунктов Новгородской области услугами торговли посредством мобильных то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говых объектов, обеспеч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доставку и реализ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товаров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индивидуал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 лицам - производ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72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из областного бюджета бю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создание условий для обесп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жителей отдаленных и (или) труднодоступных нас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пунктов Новгородской области услугами торговли посредством мобильных то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говых объектов, обеспеч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доставку и реализ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товаров Иные межбю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жетные трансферты бюджетам муниципальных округов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создание условий для обеспечения 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отдаленных и (или) труднодоступных населенных пунктов Новгородской обла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услугами торговли посре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мобильных торговых объектов, обеспечивающих доставку и реализацию тов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ров(за счет остатка прошлых лет)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52,32488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52,32488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индивидуал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 лицам - производ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52,32488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22 625,37439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11 406,10000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10 396,50000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Жилищное хозяйство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927,72302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655AA2" w:rsidRPr="00655AA2" w:rsidTr="003D6440">
        <w:trPr>
          <w:trHeight w:val="252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"Формирование комфортной городской среды и модерниз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коммунального хозяйства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854,27912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854,27912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"Ремонт и содерж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муниципального жили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 Мошенского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854,27912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по содержанию и ремонту муниципального жилищного фонда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Взносы на капитальный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муниципального жилого фонда в Региональный фонд капитального ремонта мног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Внесение вклада в обеспеч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межмуниц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организаций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0440181610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108,77912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0440181610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108,77912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0440181610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108,77912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по содержанию и обеспечению коммунальными услугами муниципального жилищного фонда Мошенск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Новгородской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9200023550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9200023550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9200023550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3 910,99282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</w:tr>
      <w:tr w:rsidR="00655AA2" w:rsidRPr="00655AA2" w:rsidTr="003D6440">
        <w:trPr>
          <w:trHeight w:val="252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"Формирование комфортной городской среды и модерниз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коммунального хозяйства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3 910,99282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3 910,99282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"Модернизация ко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мунальной инфраструктуры 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3 673,39282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и ремонт объе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централизованного вод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 на территории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2 747,06823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Капитальные вложения в об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2 247,06823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Бюджетные инвестиции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2 247,06823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Разработка проектно-сметной документации на капитальный ремонт биологических очис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сооружений, расположе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ул.Физкультуры с.Мошенское Новгородской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0440223570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926,32459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0440223570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926,32459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0440223570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926,32459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"Повышение уровня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Моше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Возмещение недополученных доходов организациям, инд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видуальным предпринимат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лям, при оказании населению услуг общественных бань, на территории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индивидуал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 лицам - производ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17 786,65855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10 594,50000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9 584,50000</w:t>
            </w:r>
          </w:p>
        </w:tc>
      </w:tr>
      <w:tr w:rsidR="00655AA2" w:rsidRPr="00655AA2" w:rsidTr="003D6440">
        <w:trPr>
          <w:trHeight w:val="252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"Формирование комфортной городской среды и модерниз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коммунального хозяйства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14 185,43255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9 420,50000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9 460,50000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проектов, обесп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чивающие достижение показ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и результатов федерал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проекта (в составе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проекта)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"Форм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комфортной 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среды (Новгородская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ласть)"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Новг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реализ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программ, напра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на благоустройство дворовых территорий мног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на благ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общественных территорий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11 490,30000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9 420,50000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9 460,50000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"Благоустройство и содержание территории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11 490,30000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9 420,50000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9 460,50000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Уличное освещение на терр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5 055,66220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5 054,61377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5 054,61377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4 108,80000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1,04843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1,04843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Текущий ремонт, содержание и обслуживание объектов уличного освещения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939,93780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939,93780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939,93780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817,00000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Организация благоустройства и озеленения территорий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1 591,00000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1 591,00000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1 591,00000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Ликвидация несанкционир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ванных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свалок.Ремонт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рудование контейнерных площадок.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728,00000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614,00000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чистоты и 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рядка на территории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по новогоднему украшению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щественных пространств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Выполнение комплексных мероприятий по ликвидации очагов распространения бо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щевика "Сосновского"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2 380,70000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по содержанию мест захоронения, воинских памя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на территории Моше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молодежной пол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на территории Моше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"Патриотическое воспитание населения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 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в области увековечения пам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погибших при защите От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655AA2" w:rsidRPr="00655AA2" w:rsidTr="003D6440">
        <w:trPr>
          <w:trHeight w:val="315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3 477,22600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3 477,22600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3 477,22600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реализацию практики инициативного бюджетирования "Народный бюджет"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1840176300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1840176300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1840176300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409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родской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пна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реализации проектов территориальных обществе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самоуправлений, вкл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развития территорий, в рамках практики инициати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бюджетирования "Терр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ториальное общественное 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моуправление (ТОС) на терр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927,22600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927,22600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927,22600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реализацию практики иници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"Практика поддержки мес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инициатив (ППМИ) на территории Новгородской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Новгородской обла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на реализацию практики инициативного бюджетиров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"Народный бюджет"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18401S6300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18401S6300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18401S6300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раны окружающей среды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"Охрана окружающей среды Мошенского муниципального округа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реал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муниципальной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в области обращения с отходами, в том числе с тве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дыми коммунальными отх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Ликвидация мест несанкци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нированного размещения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67,09800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67,09800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67,09800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Рекультивация объектов ра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 отходов, в том числе твердых коммунальных отх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Изготовление проектно-сметной документации по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культивации земельного уч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стка, загрязненного в резул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тате расположения на нём объекта размещения отходов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0940123540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0940123540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0940123540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252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межбюджетные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Новгородской области на осуществление меропри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созданию и (или) 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 мест (площадок) накопления твердых комм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отходов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0940171790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165,43700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0940171790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165,43700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0940171790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165,43700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252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организации деятельности по захоронению твердых ко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отходов в части рекультивации земельных участков, загрязненных в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зультате расположения на них объектов размещения отходов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организации деятельности по захоронению твердых ко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отходов в части рекультивации земельных участков, загрязненных в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зультате расположения на них объектов размещения отходов( за счет остатка прошлых лет)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0940179991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0940179991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0940179991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бюджетам муниципальных округов, городского округа Новгородской области на осуществление мероприятий по созданию и (или) содерж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мест (площадок) нако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твердых коммунальных отходов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09401S1790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70,90200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09401S1790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70,90200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09401S1790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70,90200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115 736,61800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107 429,91000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105 944,06000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28 241,60000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28 241,60000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28 241,60000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дошкольного и общего образования"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28 241,60000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14 155,90000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14 155,90000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14 155,90000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образования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655AA2" w:rsidRPr="00655AA2" w:rsidTr="003D6440">
        <w:trPr>
          <w:trHeight w:val="81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государстве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бесплатного дошкольн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начального общего, осно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общего, среднего общего образования в муниципальных общеобразовательных орган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дополн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общеобраз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 в части расходов на оплату тр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работникам образовател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технические средства обучения, расходные материалы и хозяйственные нужды образовательных орг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на организацию об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по основным общеобр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зовательным программам на дому, возмещение расходов за пользование услугой доступа к информационно-телекоммуникационной сети "Интернет" муниципальных общеобразовательных орган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организующих обуч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детей-инвалидов с испол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зованием дистанционных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технологий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655AA2" w:rsidRPr="00655AA2" w:rsidTr="003D6440">
        <w:trPr>
          <w:trHeight w:val="346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обеспечение пожа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безопасности, антитерр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и антикрим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дошкольных обр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организаций 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1 161,45000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1 161,45000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1 161,45000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655AA2" w:rsidRPr="00655AA2" w:rsidTr="003D6440">
        <w:trPr>
          <w:trHeight w:val="378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и городского округа на обеспечение пожарной безопасности, антитеррор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и антикриминал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образ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организаций 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2 710,05000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2 710,05000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2 710,05000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73 188,75800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71 045,61000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70 306,16000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72 886,75800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71 045,61000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70 306,16000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проектов, обесп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чивающие достижение показ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и результатов федерал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проекта (в составе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проекта)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6 165,90000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6 503,36000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6 347,16000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Реализация мероприятий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"Педаг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 и наставники (Новгоро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область)"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6 165,90000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6 503,36000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6 347,16000</w:t>
            </w:r>
          </w:p>
        </w:tc>
      </w:tr>
      <w:tr w:rsidR="00655AA2" w:rsidRPr="00655AA2" w:rsidTr="003D6440">
        <w:trPr>
          <w:trHeight w:val="315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на финансовое обесп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выплат ежемесячного денежного вознаграждения советникам директоров по воспитанию и взаимодейс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вию с детскими обществе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объединениями в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655AA2" w:rsidRPr="00655AA2" w:rsidTr="003D6440">
        <w:trPr>
          <w:trHeight w:val="346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Финансовое обеспечение проведения мероприятий по обеспечению деятельности советников директора по во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питанию и взаимодействию с детскими общественными объединениями в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 (источн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финансового обеспечения которой являются средства федерального и областного бюджетов)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Ежемесячное денежное во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награждение за классное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ководство педагогическим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ботникам муниципальных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(источником финансового обеспечения которых является иной межбюджетный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 из федерального бюдж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66 720,85800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64 542,25000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63 959,00000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дошкольного и общего образования"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66 270,85800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64 092,25000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63 509,00000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образовательных организаций, реализующих основные общ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программы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13 715,45800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13 715,45800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13 715,45800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образования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655AA2" w:rsidRPr="00655AA2" w:rsidTr="003D6440">
        <w:trPr>
          <w:trHeight w:val="81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государстве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бесплатного дошкольн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начального общего, осно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общего, среднего общего образования в муниципальных общеобразовательных орган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дополн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общеобраз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 в части расходов на оплату тр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работникам образовател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технические средства обучения, расходные материалы и хозяйственные нужды образовательных орг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на организацию об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по основным общеобр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зовательным программам на дому, возмещение расходов за пользование услугой доступа к информационно-телекоммуникационной сети "Интернет" муниципальных общеобразовательных орган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организующих обуч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детей-инвалидов с испол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зованием дистанционных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технологий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муниципальных организаций, осуществля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образовательную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 по образовательным программам начального общ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основного общего и сре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образования, учебниками и учебными пос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доступа к 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формационно-телекоммуникационной сети "Интернет" муниципальных организаций, осуществля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образовательную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 по образовательным программам начального общ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основного общего и сре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655AA2" w:rsidRPr="00655AA2" w:rsidTr="003D6440">
        <w:trPr>
          <w:trHeight w:val="252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Ежемесячное денежное во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награждение за классное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ководство в муниципальных образовательных организац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реализующих общеобраз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 начал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общего, основного общ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среднего общего образ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приобретение или изготовление бланков док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 об образовании и (или) о квалификации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655AA2" w:rsidRPr="00655AA2" w:rsidTr="003D6440">
        <w:trPr>
          <w:trHeight w:val="346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обеспечение пожа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безопасности, антитерр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и антикрим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дошкольных обр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организаций 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2 083,53000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2 083,53000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2 083,53000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межбюджетные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организацию бесплатной перевозки об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общеобразовател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Cубсидии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организацию бе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горячего питания обучающихся, получающих начальное общее образование в муниципальных 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cубсидии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муниципальных округов и городского округа на приобретение или изгото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бланков документов об образовании и (или) о квал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655AA2" w:rsidRPr="00655AA2" w:rsidTr="003D6440">
        <w:trPr>
          <w:trHeight w:val="378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и городского округа на обеспечение пожарной безопасности, антитеррор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и антикриминал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образ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организаций 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4 861,57000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4 861,57000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4 861,57000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бюджетам муниципальных округов Новгородской обла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на организацию бесплатной перевозки обучающихся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"Дополнительное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 детей, выявление и поддержка лиц, проявивших выдающиеся способности, обеспечение отдыха и озд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ровления детей"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по выявлению, продвижению и поддержке одаренных детей и талантл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молодежи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системы кадрового обе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сферы образования"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психол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го- педагогического класса на базе МАОУ СШ с. Мошенское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315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реализацию практики иници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"Практика поддержки мес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инициатив (ППМИ) на территории Новгородской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8 937,10000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7 612,40000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7 432,60000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3 453,50000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3 453,50000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"Дополнительное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 детей, выявление и поддержка лиц, проявивших выдающиеся способности, обеспечение отдыха и озд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ровления детей"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3 453,50000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организаций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по обеспечению системы персонифицированного ф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дополнительн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детей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Новгородской области на финансовое обеспечение функционирования новых мест в образовательных орг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 для реализации 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общеразв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программ всех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правленностей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"Развитие культуры и архи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5 483,60000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4 473,60000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5 483,60000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4 473,60000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культуры Мошенского муниципального округа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5 483,60000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4 473,60000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организаций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Молодежная политика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"Обеспечение общественного порядка и противодействие преступности в Мошенском муниципальном округе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"Противодействие наркомании и зависимости от других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 в Мошенском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трудоустройства несовершеннолетних в период летних каникул с целью их занятости и отвлечения от вредных привычек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молодежной пол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на территории Моше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"Вовлечение молод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 Мошенского 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в социальную практику"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комплекса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сфере молодежной политики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"Патриотическое воспитание населения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 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комплекса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патриотической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добровол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(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на те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комплекса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вовлечению гра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в добровольческую (в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лонтерскую) деятельность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1740323560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1740323560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1740323560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5 084,16000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4 444,50000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4 345,50000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4 985,16000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4 345,50000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4 246,50000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4 985,16000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4 345,50000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4 246,50000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"Дополнительное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 детей, выявление и поддержка лиц, проявивших выдающиеся способности, обеспечение отдыха и озд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ровления детей"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организации деятельности летних оздоровительных лаг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 с дневным пребыванием, профильных лагерей, лагерей труда и отдыха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системы кадрового обе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сферы образования"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Выплата стипендии обуча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щимся, заключившим договор о целевом обучении по обр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зовательным программам высшего образования по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правлению "Педагогическое образование"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Новгородской области на выплату стипендии об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чающимся, заключившим 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 о целевом обучении по образовательным программам высшего образования по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правлению "Педагогическое образование"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системы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образования"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4 059,46000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3 548,90000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3 449,90000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2 757,96000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2 148,40000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2 527,96000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2 137,40000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2 038,40000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2 527,96000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2 137,40000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2 038,40000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1 301,50000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"Совершенствование системы муниципального управления в Мошенском муниципальном округе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"Совершенствование системы профессионального развития в Администрации Мошенского муниципального округа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обучения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служащих, служ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и лиц, замещающих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ниципальные должности по программам профессионал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переподготовки и пов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Выплата муниципальной ст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пендии студентам, заключи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договор с Администр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цией Мошенского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о целевом об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чении по программе высшего образования -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направлению подготовки "Г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сударственное и 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управление"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Стипендии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50 870,89426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39 654,60300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38 197,42300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48 857,79426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38 032,50300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36 575,32300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культуры и архи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48 235,79426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38 032,50300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36 575,32300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проектов, обесп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чивающих достижение пок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зателей и результатов фед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проекта (в составе национального проекта)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"Семе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ценности и инфрастру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тура культуры (Новгородская область)"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округов,городского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 на техническое осн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муниципальных музеев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проектов, обесп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чивающих достижение пок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зателей и результатов фед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проекта (не вход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в состав национального проекта)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760,30973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705,78790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740,82170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ф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дерального проекта "Развитие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искусcтва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творчества"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655AA2" w:rsidRPr="00655AA2" w:rsidTr="003D6440">
        <w:trPr>
          <w:trHeight w:val="315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0167B5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на обеспеч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развития и укрепления м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 домов культуры, подведомс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органам местного с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муниципал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округов, реализующим по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номочия в сфере культуры, в населенных пунктах с чи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 жителей до 50 тыс. чел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55AA2"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ф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проекта "Развитие инфраструктуры в сфере кул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655AA2" w:rsidRPr="00655AA2" w:rsidTr="003D6440">
        <w:trPr>
          <w:trHeight w:val="252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на поддержку отрасли культуры (Модернизация би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 в части комплектов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книжных фондов библи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государственных общ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доступных библиотек)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оритетных региональных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(программ) и (или)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региональных проектов (программ)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оритетного регионального проекта"Повышение эффе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государственной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раны культурного наследия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Мероприятия по сохранение объектов культурного насл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дия, расположенных на терр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45 825,10453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37 326,71510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35 834,50130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"Организация и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культурно-досуговых, творческих и просветител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1 505,47376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культуры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1 405,47376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1 405,47376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1 405,47376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туризма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культуры Мошенского муниципального округа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44 319,63077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36 931,71510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35 439,50130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учреждений культуры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27 003,98187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27 003,98187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27 003,98187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библиотек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655AA2" w:rsidRPr="00655AA2" w:rsidTr="003D6440">
        <w:trPr>
          <w:trHeight w:val="157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библи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течного дела и обеспечение деятельности библиотечной системы в части комплектов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книжных фондов библи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655AA2" w:rsidRPr="00655AA2" w:rsidTr="003D6440">
        <w:trPr>
          <w:trHeight w:val="315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283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реализацию практики иници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"Практика поддержки мес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инициатив (ППМИ) на территории Новгородской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культуры и архи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системы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культуры"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0804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2 013,10000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1 622,10000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19 626,39494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17 083,70000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17 083,70000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Пенсионное обеспечение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"Совершенствование системы муниципального управления в Мошенском муниципальном округе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655AA2" w:rsidRPr="00655AA2" w:rsidTr="003D6440">
        <w:trPr>
          <w:trHeight w:val="315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"Назначение и выпл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пенсии за выслугу лет 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цам, замещавшим должности муниципальной службы (м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ниципальные должности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- до 1 июня 2007 года) в органах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самоуправления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Выплата пенсии за выслугу лет муниципальным служ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щим и лицам, замещавшим должности муниципальной службы в органах местного самоуправления Мошенского 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циальные выплаты гражданам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1 659,09494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328,60000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328,60000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"Реализация отдел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направлений социальной политики в сфере 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328,60000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655AA2" w:rsidRPr="00655AA2" w:rsidTr="003D6440">
        <w:trPr>
          <w:trHeight w:val="567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предоставлению дополн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 социальной по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обучающимся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организаций, являющихся детьми, в том числе пасынк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падчерицами, граждан, призванных на военную слу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 по мобилизации, граждан, заключивших контракт о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хождении военной службы, граждан, заключивших ко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 о добровольном соде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ствии, сотрудников, наход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служебной команд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ровке, а также погибших (умерших) граждан, сотрудн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ков; граждан, сотрудников, ставших инвалидами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655AA2" w:rsidRPr="00655AA2" w:rsidTr="003D6440">
        <w:trPr>
          <w:trHeight w:val="252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Новгородской области на обеспечение расходных обязательств, связанных с ре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лизацией указа Губернатора Новгородской области от 11.10.2022 № 584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0140672670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0140672670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0140672670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Новг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организ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обеспечения твердым 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пливом (дровами) граждан, привлекаемых к участию в специальной военной опер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членов их семей, прож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в жилых помещениях с печным отоплением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данам, кроме публичных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мативных социальных выплат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11 468,40000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проектов, обесп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чивающих достижение пок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зателей и результатов фед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проекта (не вход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в состав национального проекта)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ф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проекта "Содейс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субъектам Российской Федерации в реализации по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оказанию гос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поддержки гра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 в обеспечении жильем и оплате жилищно-коммунальных услуг"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жилыми пом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щениями детей-сирот и детей, оставшихся без попечения 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лиц из числа детей-сирот и детей, оставшихся без попечения родителей (сверх уровня, предусмотренного 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глашением)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Капитальные вложения в об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Бюджетные инвестиции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8 222,20000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8 222,20000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8 222,20000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цесса социализации детей-сирот и детей, оставшихся без попечения родителей, а также лиц из числа детей-сирот и детей, оставшихся без попеч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7 973,40000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ребенка в семье опекуна и приемной семье, а также вознаграждение, прич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тающееся приемному родит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циальные выплаты гражданам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данам, кроме публичных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мативных социальных выплат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Единовременная выплата 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числа детей-сирот и детей, оставшихся без попеч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на ремонт 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ходящихся в их личной, дол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вой, совместной собственн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жилых помещений, расп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ложенных на территории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циальные выплаты гражданам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"Реализация отдел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направлений социальной политики в сфере 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248,80000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Компенсация родительской платы родителям (законным представителям) детей, пос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щающих частные и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образовательные 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ганизации, реализующие обр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зовательную программу 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циальные выплаты гражданам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данам, кроме публичных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мативных социальных выплат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физической культ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 на территории Мошенского муниципального округа Новгородской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"Организация и пр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в сфере физической культуры и спо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физической культ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массового спорта на те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муниципальных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в сфере физической культуры и спорта"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5 458,70000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4 513,20000</w:t>
            </w:r>
          </w:p>
        </w:tc>
      </w:tr>
      <w:tr w:rsidR="00655AA2" w:rsidRPr="00655AA2" w:rsidTr="003D6440">
        <w:trPr>
          <w:trHeight w:val="94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учреждений в сфере физич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655AA2" w:rsidRPr="00655AA2" w:rsidTr="003D6440">
        <w:trPr>
          <w:trHeight w:val="220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округов области на </w:t>
            </w:r>
            <w:proofErr w:type="spellStart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государстве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долга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государстве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вну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реннего долга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189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"Управление муниципальн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финансами Мошенского муниципального округа Но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315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126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"Обслуживание и п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гашение муниципального до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Мошенского 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округа"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внутреннего муниципального долга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63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государстве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долга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48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муниципал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долга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655AA2" w:rsidRPr="00655AA2" w:rsidTr="003D6440">
        <w:trPr>
          <w:trHeight w:val="480"/>
          <w:jc w:val="center"/>
        </w:trPr>
        <w:tc>
          <w:tcPr>
            <w:tcW w:w="3406" w:type="dxa"/>
            <w:shd w:val="clear" w:color="auto" w:fill="auto"/>
            <w:hideMark/>
          </w:tcPr>
          <w:p w:rsidR="00655AA2" w:rsidRPr="00655AA2" w:rsidRDefault="00655AA2" w:rsidP="003426EF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5 722,00000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11 625,60000</w:t>
            </w:r>
          </w:p>
        </w:tc>
      </w:tr>
      <w:tr w:rsidR="00655AA2" w:rsidRPr="00655AA2" w:rsidTr="003D6440">
        <w:trPr>
          <w:trHeight w:val="255"/>
          <w:jc w:val="center"/>
        </w:trPr>
        <w:tc>
          <w:tcPr>
            <w:tcW w:w="6167" w:type="dxa"/>
            <w:gridSpan w:val="4"/>
            <w:shd w:val="clear" w:color="auto" w:fill="auto"/>
            <w:noWrap/>
            <w:vAlign w:val="bottom"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 xml:space="preserve">Всего расходов: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389 068,81859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333 483,60000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655AA2" w:rsidRPr="00655AA2" w:rsidRDefault="00655AA2" w:rsidP="00655A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55AA2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334 082,53700</w:t>
            </w:r>
          </w:p>
        </w:tc>
      </w:tr>
    </w:tbl>
    <w:p w:rsidR="00655AA2" w:rsidRDefault="00655AA2"/>
    <w:sectPr w:rsidR="00655AA2" w:rsidSect="00655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AA2" w:rsidRDefault="00655AA2" w:rsidP="00655AA2">
      <w:pPr>
        <w:spacing w:after="0" w:line="240" w:lineRule="auto"/>
      </w:pPr>
      <w:r>
        <w:separator/>
      </w:r>
    </w:p>
  </w:endnote>
  <w:endnote w:type="continuationSeparator" w:id="0">
    <w:p w:rsidR="00655AA2" w:rsidRDefault="00655AA2" w:rsidP="00655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AA2" w:rsidRDefault="00655AA2" w:rsidP="00655AA2">
      <w:pPr>
        <w:spacing w:after="0" w:line="240" w:lineRule="auto"/>
      </w:pPr>
      <w:r>
        <w:separator/>
      </w:r>
    </w:p>
  </w:footnote>
  <w:footnote w:type="continuationSeparator" w:id="0">
    <w:p w:rsidR="00655AA2" w:rsidRDefault="00655AA2" w:rsidP="00655A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FD5"/>
    <w:rsid w:val="000167B5"/>
    <w:rsid w:val="002C0FD5"/>
    <w:rsid w:val="003426EF"/>
    <w:rsid w:val="003C39EE"/>
    <w:rsid w:val="003D6440"/>
    <w:rsid w:val="00655AA2"/>
    <w:rsid w:val="00A37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55AA2"/>
  </w:style>
  <w:style w:type="character" w:styleId="a3">
    <w:name w:val="Hyperlink"/>
    <w:basedOn w:val="a0"/>
    <w:uiPriority w:val="99"/>
    <w:semiHidden/>
    <w:unhideWhenUsed/>
    <w:rsid w:val="00655AA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5AA2"/>
    <w:rPr>
      <w:color w:val="800080"/>
      <w:u w:val="single"/>
    </w:rPr>
  </w:style>
  <w:style w:type="paragraph" w:customStyle="1" w:styleId="xl94">
    <w:name w:val="xl94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55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55AA2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55AA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55AA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655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655AA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55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5AA2"/>
  </w:style>
  <w:style w:type="paragraph" w:styleId="a7">
    <w:name w:val="footer"/>
    <w:basedOn w:val="a"/>
    <w:link w:val="a8"/>
    <w:uiPriority w:val="99"/>
    <w:unhideWhenUsed/>
    <w:rsid w:val="00655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5AA2"/>
  </w:style>
  <w:style w:type="table" w:styleId="a9">
    <w:name w:val="Table Grid"/>
    <w:basedOn w:val="a1"/>
    <w:uiPriority w:val="39"/>
    <w:rsid w:val="00655A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55AA2"/>
  </w:style>
  <w:style w:type="character" w:styleId="a3">
    <w:name w:val="Hyperlink"/>
    <w:basedOn w:val="a0"/>
    <w:uiPriority w:val="99"/>
    <w:semiHidden/>
    <w:unhideWhenUsed/>
    <w:rsid w:val="00655AA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5AA2"/>
    <w:rPr>
      <w:color w:val="800080"/>
      <w:u w:val="single"/>
    </w:rPr>
  </w:style>
  <w:style w:type="paragraph" w:customStyle="1" w:styleId="xl94">
    <w:name w:val="xl94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55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55AA2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55AA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55AA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655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55AA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655AA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55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5AA2"/>
  </w:style>
  <w:style w:type="paragraph" w:styleId="a7">
    <w:name w:val="footer"/>
    <w:basedOn w:val="a"/>
    <w:link w:val="a8"/>
    <w:uiPriority w:val="99"/>
    <w:unhideWhenUsed/>
    <w:rsid w:val="00655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5AA2"/>
  </w:style>
  <w:style w:type="table" w:styleId="a9">
    <w:name w:val="Table Grid"/>
    <w:basedOn w:val="a1"/>
    <w:uiPriority w:val="39"/>
    <w:rsid w:val="00655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71</Pages>
  <Words>17298</Words>
  <Characters>98601</Characters>
  <Application>Microsoft Office Word</Application>
  <DocSecurity>0</DocSecurity>
  <Lines>821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Никитина М.Ю.</cp:lastModifiedBy>
  <cp:revision>4</cp:revision>
  <dcterms:created xsi:type="dcterms:W3CDTF">2026-04-13T11:59:00Z</dcterms:created>
  <dcterms:modified xsi:type="dcterms:W3CDTF">2026-04-15T11:58:00Z</dcterms:modified>
</cp:coreProperties>
</file>